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6A6E" w:rsidRDefault="00382A63" w:rsidP="00195AA6">
      <w:pPr>
        <w:spacing w:after="0"/>
        <w:jc w:val="both"/>
      </w:pPr>
      <w:r>
        <w:rPr>
          <w:noProof/>
        </w:rPr>
        <w:drawing>
          <wp:inline distT="0" distB="0" distL="0" distR="0" wp14:anchorId="3111DA32" wp14:editId="14EC7015">
            <wp:extent cx="790575" cy="1332770"/>
            <wp:effectExtent l="0" t="0" r="0" b="1270"/>
            <wp:docPr id="5" name="Picture 4" descr="NewLogobug20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ewLogobug2010.jp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790856" cy="13332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E76F0" w:rsidRDefault="002E76F0" w:rsidP="00195AA6">
      <w:pPr>
        <w:spacing w:after="0"/>
        <w:jc w:val="both"/>
      </w:pPr>
    </w:p>
    <w:p w:rsidR="00620223" w:rsidRPr="002E76F0" w:rsidRDefault="002E76F0" w:rsidP="00195AA6">
      <w:pPr>
        <w:spacing w:after="0"/>
        <w:jc w:val="both"/>
        <w:rPr>
          <w:b/>
        </w:rPr>
      </w:pPr>
      <w:r w:rsidRPr="002E76F0">
        <w:rPr>
          <w:b/>
        </w:rPr>
        <w:t>11</w:t>
      </w:r>
      <w:r w:rsidRPr="002E76F0">
        <w:rPr>
          <w:b/>
          <w:vertAlign w:val="superscript"/>
        </w:rPr>
        <w:t>th</w:t>
      </w:r>
      <w:r w:rsidRPr="002E76F0">
        <w:rPr>
          <w:b/>
        </w:rPr>
        <w:t xml:space="preserve"> </w:t>
      </w:r>
      <w:r w:rsidR="00620223" w:rsidRPr="002E76F0">
        <w:rPr>
          <w:b/>
        </w:rPr>
        <w:t>March 2016</w:t>
      </w:r>
    </w:p>
    <w:p w:rsidR="002E76F0" w:rsidRDefault="002E76F0" w:rsidP="00195AA6">
      <w:pPr>
        <w:spacing w:after="0"/>
        <w:jc w:val="both"/>
      </w:pPr>
    </w:p>
    <w:p w:rsidR="00963481" w:rsidRDefault="00CF558D" w:rsidP="00195AA6">
      <w:pPr>
        <w:spacing w:after="0"/>
        <w:jc w:val="both"/>
      </w:pPr>
      <w:r>
        <w:t xml:space="preserve">Dear </w:t>
      </w:r>
      <w:r w:rsidR="002E76F0">
        <w:t xml:space="preserve">OSIEA regional </w:t>
      </w:r>
      <w:r>
        <w:t>board members,</w:t>
      </w:r>
    </w:p>
    <w:p w:rsidR="002E76F0" w:rsidRDefault="002E76F0" w:rsidP="00195AA6">
      <w:pPr>
        <w:spacing w:after="0"/>
        <w:jc w:val="both"/>
      </w:pPr>
    </w:p>
    <w:p w:rsidR="00CF558D" w:rsidRDefault="00CF558D" w:rsidP="00195AA6">
      <w:pPr>
        <w:spacing w:after="0"/>
        <w:jc w:val="both"/>
      </w:pPr>
      <w:r>
        <w:t xml:space="preserve">My colleagues and I are delighted to welcome you </w:t>
      </w:r>
      <w:r w:rsidR="005167EA">
        <w:t>to the board’s first meeting in</w:t>
      </w:r>
      <w:r>
        <w:t xml:space="preserve"> 2016, to be held in Dar </w:t>
      </w:r>
      <w:r w:rsidR="005167EA">
        <w:t>e</w:t>
      </w:r>
      <w:r>
        <w:t>s Salaam, Tanzania</w:t>
      </w:r>
      <w:r w:rsidR="00620223">
        <w:t>, on</w:t>
      </w:r>
      <w:r>
        <w:t xml:space="preserve"> 1</w:t>
      </w:r>
      <w:r w:rsidR="005167EA">
        <w:t>9</w:t>
      </w:r>
      <w:r w:rsidR="005167EA" w:rsidRPr="005167EA">
        <w:rPr>
          <w:vertAlign w:val="superscript"/>
        </w:rPr>
        <w:t>th</w:t>
      </w:r>
      <w:r w:rsidR="005167EA">
        <w:t xml:space="preserve"> </w:t>
      </w:r>
      <w:r>
        <w:t>and 20</w:t>
      </w:r>
      <w:r w:rsidR="005167EA" w:rsidRPr="005167EA">
        <w:rPr>
          <w:vertAlign w:val="superscript"/>
        </w:rPr>
        <w:t>th</w:t>
      </w:r>
      <w:r w:rsidR="005167EA">
        <w:t xml:space="preserve"> </w:t>
      </w:r>
      <w:r>
        <w:t xml:space="preserve">March 2016. The venue of the meeting </w:t>
      </w:r>
      <w:r w:rsidR="005167EA">
        <w:t>will be</w:t>
      </w:r>
      <w:r>
        <w:t xml:space="preserve"> the S</w:t>
      </w:r>
      <w:r w:rsidR="005167EA">
        <w:t xml:space="preserve">outhern Sun </w:t>
      </w:r>
      <w:r>
        <w:t>Hotel</w:t>
      </w:r>
      <w:r w:rsidR="00620223">
        <w:t>, right</w:t>
      </w:r>
      <w:r>
        <w:t xml:space="preserve"> within the city center. We are particularly delighted that D</w:t>
      </w:r>
      <w:r w:rsidR="00CE3C93">
        <w:t>r</w:t>
      </w:r>
      <w:r w:rsidR="005167EA">
        <w:t>. Magda Ali will be joining us</w:t>
      </w:r>
      <w:r>
        <w:t>.</w:t>
      </w:r>
    </w:p>
    <w:p w:rsidR="005167EA" w:rsidRDefault="005167EA" w:rsidP="00195AA6">
      <w:pPr>
        <w:spacing w:after="0"/>
        <w:jc w:val="both"/>
      </w:pPr>
    </w:p>
    <w:p w:rsidR="00195AA6" w:rsidRDefault="00CF558D" w:rsidP="00195AA6">
      <w:pPr>
        <w:spacing w:after="0"/>
        <w:jc w:val="both"/>
      </w:pPr>
      <w:r>
        <w:t xml:space="preserve">The </w:t>
      </w:r>
      <w:r w:rsidR="00CE3C93">
        <w:t xml:space="preserve">main </w:t>
      </w:r>
      <w:r w:rsidR="00195AA6">
        <w:t>agenda for our</w:t>
      </w:r>
      <w:r>
        <w:t xml:space="preserve"> March 2016 meeting will be consideration and review of OSIEA’</w:t>
      </w:r>
      <w:r w:rsidR="004F3214">
        <w:t xml:space="preserve">s draft strategy for 2017-2020. </w:t>
      </w:r>
      <w:r w:rsidR="00620223">
        <w:t xml:space="preserve">As we have previously briefed </w:t>
      </w:r>
      <w:r w:rsidR="00195AA6">
        <w:t>you</w:t>
      </w:r>
      <w:r w:rsidR="00620223">
        <w:t xml:space="preserve">, OSIEA is </w:t>
      </w:r>
      <w:r>
        <w:t xml:space="preserve">expected to </w:t>
      </w:r>
      <w:r w:rsidR="00CE3C93">
        <w:t>present</w:t>
      </w:r>
      <w:r w:rsidR="00B265D6">
        <w:t xml:space="preserve"> and discuss this new strategy with </w:t>
      </w:r>
      <w:r w:rsidR="00B265D6">
        <w:t>OSF’s strategy and budget committee</w:t>
      </w:r>
      <w:r w:rsidR="00B265D6">
        <w:t xml:space="preserve"> </w:t>
      </w:r>
      <w:r>
        <w:t xml:space="preserve">in </w:t>
      </w:r>
      <w:r w:rsidR="00B265D6">
        <w:t xml:space="preserve">May this year. </w:t>
      </w:r>
      <w:r w:rsidR="001328A1">
        <w:t xml:space="preserve">The draft strategy that we </w:t>
      </w:r>
      <w:r w:rsidR="00B265D6">
        <w:t>will present to you</w:t>
      </w:r>
      <w:r w:rsidR="001328A1">
        <w:t xml:space="preserve"> </w:t>
      </w:r>
      <w:r w:rsidR="00CE3C93">
        <w:t>at th</w:t>
      </w:r>
      <w:r w:rsidR="00195AA6">
        <w:t>is meet</w:t>
      </w:r>
      <w:r w:rsidR="00CE3C93">
        <w:t xml:space="preserve">ing </w:t>
      </w:r>
      <w:r w:rsidR="001328A1">
        <w:t xml:space="preserve">is an evolving document. </w:t>
      </w:r>
      <w:r w:rsidR="00195AA6">
        <w:t>This</w:t>
      </w:r>
      <w:r w:rsidR="001328A1">
        <w:t xml:space="preserve"> board meeting comes a bit early for a final draft to be available but what is positive is that the board has the opportunity to guide and inp</w:t>
      </w:r>
      <w:r w:rsidR="00195AA6">
        <w:t>ut this important process early</w:t>
      </w:r>
      <w:r w:rsidR="001328A1">
        <w:t>.</w:t>
      </w:r>
    </w:p>
    <w:p w:rsidR="001328A1" w:rsidRDefault="001328A1" w:rsidP="00195AA6">
      <w:pPr>
        <w:spacing w:after="0"/>
        <w:jc w:val="both"/>
      </w:pPr>
      <w:r>
        <w:t xml:space="preserve"> </w:t>
      </w:r>
    </w:p>
    <w:p w:rsidR="006140AA" w:rsidRDefault="00CF558D" w:rsidP="00195AA6">
      <w:pPr>
        <w:spacing w:after="0"/>
        <w:jc w:val="both"/>
      </w:pPr>
      <w:r>
        <w:t xml:space="preserve">The draft strategy </w:t>
      </w:r>
      <w:r w:rsidR="00620223">
        <w:t xml:space="preserve">that the board will be considering </w:t>
      </w:r>
      <w:r>
        <w:t xml:space="preserve">excites us for a number of reasons. First, </w:t>
      </w:r>
      <w:r w:rsidR="00B265D6">
        <w:t>it in</w:t>
      </w:r>
      <w:r w:rsidR="00195AA6">
        <w:t xml:space="preserve">corporates </w:t>
      </w:r>
      <w:r>
        <w:t>Rwanda, Burundi, and Somaliland into our programming. Second</w:t>
      </w:r>
      <w:r w:rsidR="00B265D6">
        <w:t>ly</w:t>
      </w:r>
      <w:r>
        <w:t>, we have taken the approach of preparing the strategy at the OSIEA</w:t>
      </w:r>
      <w:r w:rsidR="00195AA6">
        <w:t>-</w:t>
      </w:r>
      <w:r>
        <w:t xml:space="preserve">wide level rather than at country and program levels which has been the case in the past. </w:t>
      </w:r>
      <w:r w:rsidR="00620223">
        <w:t>Viewed in this way, t</w:t>
      </w:r>
      <w:r>
        <w:t xml:space="preserve">he strategy seeks to move OSIEA away from </w:t>
      </w:r>
      <w:r w:rsidR="00620223">
        <w:t xml:space="preserve">the current siloed </w:t>
      </w:r>
      <w:r>
        <w:t>country program based programming to regiona</w:t>
      </w:r>
      <w:r w:rsidR="00195AA6">
        <w:t>l them</w:t>
      </w:r>
      <w:r w:rsidR="00B265D6">
        <w:t xml:space="preserve">atic programming. </w:t>
      </w:r>
      <w:r w:rsidR="00195AA6">
        <w:t>We believe</w:t>
      </w:r>
      <w:r>
        <w:t xml:space="preserve"> that this will improve the quality and reach of </w:t>
      </w:r>
      <w:r w:rsidR="004C3709">
        <w:t>OSIEA’s programming</w:t>
      </w:r>
      <w:r>
        <w:t>.  Subject to the board’s approval</w:t>
      </w:r>
      <w:r w:rsidR="00620223">
        <w:t xml:space="preserve"> of the new strategy</w:t>
      </w:r>
      <w:r w:rsidR="004C3709">
        <w:t xml:space="preserve"> </w:t>
      </w:r>
      <w:r w:rsidR="00AF2D77">
        <w:t>design</w:t>
      </w:r>
      <w:r w:rsidR="00195AA6">
        <w:t>,</w:t>
      </w:r>
      <w:r w:rsidR="00AF2D77">
        <w:t xml:space="preserve"> </w:t>
      </w:r>
      <w:r>
        <w:t xml:space="preserve">we plan to realign the current </w:t>
      </w:r>
      <w:r w:rsidR="00CE3C93">
        <w:t xml:space="preserve">country </w:t>
      </w:r>
      <w:r w:rsidR="00195AA6">
        <w:t>program</w:t>
      </w:r>
      <w:r>
        <w:t xml:space="preserve">s </w:t>
      </w:r>
      <w:r w:rsidR="00195AA6">
        <w:t xml:space="preserve">to thematic programs, the details of which </w:t>
      </w:r>
      <w:r w:rsidR="006140AA">
        <w:t xml:space="preserve">will work out later on. Third, the </w:t>
      </w:r>
      <w:r w:rsidR="004C3709">
        <w:t>draft</w:t>
      </w:r>
      <w:r w:rsidR="006140AA">
        <w:t xml:space="preserve"> strategy </w:t>
      </w:r>
      <w:r w:rsidR="004C3709">
        <w:t xml:space="preserve">proposes </w:t>
      </w:r>
      <w:r w:rsidR="00B265D6">
        <w:t xml:space="preserve">to take </w:t>
      </w:r>
      <w:r w:rsidR="006140AA">
        <w:t>forward much of the exciting work we are already engaged in</w:t>
      </w:r>
      <w:r w:rsidR="004C3709">
        <w:t xml:space="preserve"> while presenting new opportunities</w:t>
      </w:r>
      <w:r w:rsidR="00195AA6">
        <w:t>,</w:t>
      </w:r>
      <w:r w:rsidR="00063C58">
        <w:t xml:space="preserve"> for example on economic development and rights</w:t>
      </w:r>
      <w:r w:rsidR="006140AA">
        <w:t>.</w:t>
      </w:r>
      <w:r w:rsidR="00AF2D77">
        <w:t xml:space="preserve"> </w:t>
      </w:r>
      <w:r w:rsidR="00CE3C93">
        <w:t xml:space="preserve">We </w:t>
      </w:r>
      <w:r w:rsidR="00AF2D77">
        <w:t>are presenting a new strategy in the context</w:t>
      </w:r>
      <w:r w:rsidR="00CE3C93">
        <w:t>, internally,</w:t>
      </w:r>
      <w:r w:rsidR="00AF2D77">
        <w:t xml:space="preserve"> of a continuing budget and head count freeze</w:t>
      </w:r>
      <w:r w:rsidR="009A3B57">
        <w:t xml:space="preserve">. Externally, the context is one of </w:t>
      </w:r>
      <w:r w:rsidR="00CE3C93">
        <w:t>closing civic space</w:t>
      </w:r>
      <w:r w:rsidR="00195AA6">
        <w:t>s</w:t>
      </w:r>
      <w:r w:rsidR="00CE3C93">
        <w:t xml:space="preserve"> and shrinking funding for civil society</w:t>
      </w:r>
      <w:r w:rsidR="00AF2D77">
        <w:t xml:space="preserve">.  </w:t>
      </w:r>
    </w:p>
    <w:p w:rsidR="00195AA6" w:rsidRDefault="00195AA6" w:rsidP="00195AA6">
      <w:pPr>
        <w:spacing w:after="0"/>
        <w:jc w:val="both"/>
      </w:pPr>
    </w:p>
    <w:p w:rsidR="004C3709" w:rsidRDefault="001328A1" w:rsidP="00195AA6">
      <w:pPr>
        <w:spacing w:after="0"/>
        <w:jc w:val="both"/>
      </w:pPr>
      <w:r>
        <w:t>I</w:t>
      </w:r>
      <w:r w:rsidR="00B265D6">
        <w:t xml:space="preserve">n addition to discussing our new </w:t>
      </w:r>
      <w:r w:rsidR="006140AA">
        <w:t xml:space="preserve">strategy, the board will have </w:t>
      </w:r>
      <w:r w:rsidR="00B265D6">
        <w:t xml:space="preserve">the </w:t>
      </w:r>
      <w:r w:rsidR="006140AA">
        <w:t xml:space="preserve">opportunity to discuss </w:t>
      </w:r>
      <w:r w:rsidR="00195AA6">
        <w:t xml:space="preserve">policy dimensions and </w:t>
      </w:r>
      <w:r w:rsidR="004C3709">
        <w:t xml:space="preserve">strategic observations </w:t>
      </w:r>
      <w:r w:rsidR="00195AA6">
        <w:t>on</w:t>
      </w:r>
      <w:r w:rsidR="006140AA">
        <w:t xml:space="preserve"> grants</w:t>
      </w:r>
      <w:r w:rsidR="00195AA6">
        <w:t xml:space="preserve"> presented for review</w:t>
      </w:r>
      <w:r w:rsidR="004C3709">
        <w:t>. The</w:t>
      </w:r>
      <w:r w:rsidR="00195AA6">
        <w:t>se</w:t>
      </w:r>
      <w:r w:rsidR="004C3709">
        <w:t xml:space="preserve"> grants will have been reviewed by board members </w:t>
      </w:r>
      <w:r w:rsidR="00B265D6">
        <w:t>ahead</w:t>
      </w:r>
      <w:r w:rsidR="004C3709">
        <w:t xml:space="preserve"> of the </w:t>
      </w:r>
      <w:r w:rsidR="00B265D6">
        <w:t xml:space="preserve">board </w:t>
      </w:r>
      <w:r w:rsidR="004C3709">
        <w:t>meeting</w:t>
      </w:r>
      <w:r w:rsidR="006140AA">
        <w:t xml:space="preserve">. </w:t>
      </w:r>
      <w:r w:rsidR="00506A6E">
        <w:t xml:space="preserve">We have sent for review </w:t>
      </w:r>
      <w:r w:rsidR="00195AA6">
        <w:t>eight</w:t>
      </w:r>
      <w:r w:rsidR="009A3B57">
        <w:t xml:space="preserve"> grants</w:t>
      </w:r>
      <w:r w:rsidR="00B265D6">
        <w:t xml:space="preserve">, including 2 </w:t>
      </w:r>
      <w:r w:rsidR="00AF2D77">
        <w:t xml:space="preserve">from the Tanzania program, </w:t>
      </w:r>
      <w:r w:rsidR="00B265D6">
        <w:t xml:space="preserve">4 from the </w:t>
      </w:r>
      <w:r w:rsidR="00AF2D77">
        <w:t xml:space="preserve">Uganda program, </w:t>
      </w:r>
      <w:r w:rsidR="00B265D6">
        <w:t xml:space="preserve">1 from the </w:t>
      </w:r>
      <w:r w:rsidR="00195AA6">
        <w:t xml:space="preserve">Sudan program </w:t>
      </w:r>
      <w:r w:rsidR="00AF2D77">
        <w:t xml:space="preserve">and </w:t>
      </w:r>
      <w:r w:rsidR="00B265D6">
        <w:t>1 from the food security program</w:t>
      </w:r>
      <w:r w:rsidR="00506A6E">
        <w:t xml:space="preserve">. </w:t>
      </w:r>
      <w:r w:rsidR="00B265D6">
        <w:t>Traditionally, t</w:t>
      </w:r>
      <w:r w:rsidR="009A3B57">
        <w:t xml:space="preserve">he first board meeting of </w:t>
      </w:r>
      <w:r w:rsidR="00B265D6">
        <w:t>each ye</w:t>
      </w:r>
      <w:r w:rsidR="009A3B57">
        <w:t xml:space="preserve">ar </w:t>
      </w:r>
      <w:r w:rsidR="00195AA6">
        <w:t>has seen</w:t>
      </w:r>
      <w:r w:rsidR="009A3B57">
        <w:t xml:space="preserve"> fewer grants presented</w:t>
      </w:r>
      <w:r w:rsidR="00906E5A">
        <w:t xml:space="preserve"> for review </w:t>
      </w:r>
      <w:r w:rsidR="009A3B57">
        <w:t xml:space="preserve">as program staff </w:t>
      </w:r>
      <w:r w:rsidR="00906E5A">
        <w:t xml:space="preserve">are still </w:t>
      </w:r>
      <w:r w:rsidR="009A3B57">
        <w:t>thinking through their priorities for the year.</w:t>
      </w:r>
    </w:p>
    <w:p w:rsidR="00195AA6" w:rsidRDefault="00195AA6" w:rsidP="00195AA6">
      <w:pPr>
        <w:spacing w:after="0"/>
        <w:jc w:val="both"/>
      </w:pPr>
    </w:p>
    <w:p w:rsidR="00195AA6" w:rsidRDefault="006140AA" w:rsidP="00195AA6">
      <w:pPr>
        <w:spacing w:after="0"/>
        <w:jc w:val="both"/>
      </w:pPr>
      <w:r>
        <w:t xml:space="preserve">There will </w:t>
      </w:r>
      <w:r w:rsidR="00195AA6">
        <w:t xml:space="preserve">also </w:t>
      </w:r>
      <w:r>
        <w:t xml:space="preserve">be a portfolio review </w:t>
      </w:r>
      <w:r w:rsidR="00AF2D77">
        <w:t xml:space="preserve">session </w:t>
      </w:r>
      <w:r w:rsidR="00195AA6">
        <w:t xml:space="preserve">at this board meeting </w:t>
      </w:r>
      <w:r>
        <w:t xml:space="preserve">focusing on OSIEA’s programming on the recent </w:t>
      </w:r>
      <w:r w:rsidR="004C3709">
        <w:t xml:space="preserve">elections in Tanzania </w:t>
      </w:r>
      <w:r>
        <w:t>as well as a learning session, with participation of a number of grantees, on a similar topic.</w:t>
      </w:r>
      <w:r w:rsidR="004C3709">
        <w:t xml:space="preserve"> We will be inviting Dr</w:t>
      </w:r>
      <w:r w:rsidR="00906E5A">
        <w:t>.</w:t>
      </w:r>
      <w:r w:rsidR="004C3709">
        <w:t xml:space="preserve"> Khoti Khamanga, a former bo</w:t>
      </w:r>
      <w:r w:rsidR="00195AA6">
        <w:t>ard member and now board elder</w:t>
      </w:r>
      <w:r w:rsidR="004C3709">
        <w:t xml:space="preserve">, to participate in </w:t>
      </w:r>
      <w:r w:rsidR="00195AA6">
        <w:t xml:space="preserve">both </w:t>
      </w:r>
      <w:r w:rsidR="004C3709">
        <w:t>the portfolio review and learning session.</w:t>
      </w:r>
      <w:r w:rsidR="00D03456">
        <w:t xml:space="preserve"> </w:t>
      </w:r>
      <w:r w:rsidR="00906E5A">
        <w:t xml:space="preserve">We will also be joined by </w:t>
      </w:r>
      <w:r w:rsidR="00195AA6">
        <w:t xml:space="preserve">Siphosami Malunga, the Open Society Initiative for Southern Africa’s (OSISA’s) executive director for this board meeting. </w:t>
      </w:r>
    </w:p>
    <w:p w:rsidR="00195AA6" w:rsidRDefault="00195AA6" w:rsidP="00195AA6">
      <w:pPr>
        <w:spacing w:after="0"/>
        <w:jc w:val="both"/>
      </w:pPr>
      <w:bookmarkStart w:id="0" w:name="_GoBack"/>
      <w:bookmarkEnd w:id="0"/>
    </w:p>
    <w:p w:rsidR="004C3709" w:rsidRDefault="00D03456" w:rsidP="00195AA6">
      <w:pPr>
        <w:spacing w:after="0"/>
        <w:jc w:val="both"/>
      </w:pPr>
      <w:r>
        <w:t>Finally, the board will conduct an initial review of proposed additional board members.</w:t>
      </w:r>
    </w:p>
    <w:p w:rsidR="00195AA6" w:rsidRDefault="00195AA6" w:rsidP="00195AA6">
      <w:pPr>
        <w:spacing w:after="0"/>
        <w:jc w:val="both"/>
      </w:pPr>
    </w:p>
    <w:p w:rsidR="004C3709" w:rsidRDefault="00906E5A" w:rsidP="00195AA6">
      <w:pPr>
        <w:spacing w:after="0"/>
        <w:jc w:val="both"/>
      </w:pPr>
      <w:r>
        <w:t xml:space="preserve">We </w:t>
      </w:r>
      <w:r w:rsidR="009A3B57">
        <w:t>wish you s</w:t>
      </w:r>
      <w:r w:rsidR="00AF2D77">
        <w:t xml:space="preserve">afe travels and </w:t>
      </w:r>
      <w:r w:rsidR="009A3B57">
        <w:t xml:space="preserve">again say </w:t>
      </w:r>
      <w:r w:rsidR="00195AA6" w:rsidRPr="00195AA6">
        <w:rPr>
          <w:i/>
        </w:rPr>
        <w:t>k</w:t>
      </w:r>
      <w:r w:rsidR="004C3709" w:rsidRPr="00195AA6">
        <w:rPr>
          <w:i/>
        </w:rPr>
        <w:t>aribuni</w:t>
      </w:r>
      <w:r>
        <w:rPr>
          <w:i/>
        </w:rPr>
        <w:t xml:space="preserve"> </w:t>
      </w:r>
      <w:r w:rsidRPr="00906E5A">
        <w:t>(welcome)</w:t>
      </w:r>
      <w:r w:rsidR="004C3709">
        <w:t xml:space="preserve">. </w:t>
      </w:r>
    </w:p>
    <w:p w:rsidR="006140AA" w:rsidRPr="004C3709" w:rsidRDefault="006140AA" w:rsidP="00195AA6">
      <w:pPr>
        <w:spacing w:after="0"/>
        <w:contextualSpacing/>
        <w:jc w:val="both"/>
        <w:rPr>
          <w:b/>
        </w:rPr>
      </w:pPr>
    </w:p>
    <w:p w:rsidR="006140AA" w:rsidRPr="004C3709" w:rsidRDefault="004C3709" w:rsidP="00195AA6">
      <w:pPr>
        <w:spacing w:after="0"/>
        <w:contextualSpacing/>
        <w:jc w:val="both"/>
        <w:rPr>
          <w:b/>
        </w:rPr>
      </w:pPr>
      <w:r w:rsidRPr="004C3709">
        <w:rPr>
          <w:b/>
        </w:rPr>
        <w:t>Mburu Gitu</w:t>
      </w:r>
    </w:p>
    <w:p w:rsidR="004C3709" w:rsidRPr="004C3709" w:rsidRDefault="004C3709" w:rsidP="00195AA6">
      <w:pPr>
        <w:spacing w:after="0"/>
        <w:contextualSpacing/>
        <w:jc w:val="both"/>
        <w:rPr>
          <w:b/>
        </w:rPr>
      </w:pPr>
      <w:r w:rsidRPr="004C3709">
        <w:rPr>
          <w:b/>
        </w:rPr>
        <w:t>Executive Director</w:t>
      </w:r>
    </w:p>
    <w:sectPr w:rsidR="004C3709" w:rsidRPr="004C370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558D"/>
    <w:rsid w:val="00063C58"/>
    <w:rsid w:val="000C284F"/>
    <w:rsid w:val="001328A1"/>
    <w:rsid w:val="00195AA6"/>
    <w:rsid w:val="002E76F0"/>
    <w:rsid w:val="002F5D24"/>
    <w:rsid w:val="00382A63"/>
    <w:rsid w:val="003C3920"/>
    <w:rsid w:val="004C3709"/>
    <w:rsid w:val="004C65FE"/>
    <w:rsid w:val="004E527C"/>
    <w:rsid w:val="004F3214"/>
    <w:rsid w:val="00506A6E"/>
    <w:rsid w:val="005167EA"/>
    <w:rsid w:val="00526873"/>
    <w:rsid w:val="00603E8B"/>
    <w:rsid w:val="006140AA"/>
    <w:rsid w:val="00620223"/>
    <w:rsid w:val="0066465D"/>
    <w:rsid w:val="00906E5A"/>
    <w:rsid w:val="009A3B57"/>
    <w:rsid w:val="009A4A3A"/>
    <w:rsid w:val="009B0938"/>
    <w:rsid w:val="00AF2D77"/>
    <w:rsid w:val="00B265D6"/>
    <w:rsid w:val="00CE3C93"/>
    <w:rsid w:val="00CF558D"/>
    <w:rsid w:val="00D03456"/>
    <w:rsid w:val="00E16C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82A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2A6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82A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2A6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498</Words>
  <Characters>2839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Mburu Gitu</dc:creator>
  <cp:lastModifiedBy>Karen  Mwaniki-Wanyoike</cp:lastModifiedBy>
  <cp:revision>9</cp:revision>
  <dcterms:created xsi:type="dcterms:W3CDTF">2016-03-07T06:06:00Z</dcterms:created>
  <dcterms:modified xsi:type="dcterms:W3CDTF">2016-03-12T12:17:00Z</dcterms:modified>
</cp:coreProperties>
</file>